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05D" w:rsidRPr="00FB7EDA" w:rsidRDefault="00F674B7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r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ГОДОВОЙ ОЧТЕТ</w:t>
      </w:r>
    </w:p>
    <w:p w:rsidR="001C605D" w:rsidRPr="00FB7EDA" w:rsidRDefault="0071430F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r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ДЕЯТЕЛЬНОСТИ ТК</w:t>
      </w:r>
      <w:r w:rsidR="001C605D"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1.10 </w:t>
      </w:r>
      <w:r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«ТЕРМОМЕТРИЯ И ТЕПЛОФИЗИ</w:t>
      </w:r>
      <w:r w:rsidR="00977D72"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КА</w:t>
      </w:r>
      <w:r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»</w:t>
      </w:r>
      <w:r w:rsidR="001C605D"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r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ЗА</w:t>
      </w:r>
      <w:r w:rsidR="001C605D"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201</w:t>
      </w:r>
      <w:r w:rsidR="005B2ABF"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8</w:t>
      </w:r>
      <w:r w:rsidR="00977D72" w:rsidRPr="00FB7EDA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ГОД</w:t>
      </w:r>
    </w:p>
    <w:p w:rsidR="001C605D" w:rsidRPr="00FB7EDA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FB7EDA"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 </w:t>
      </w:r>
    </w:p>
    <w:p w:rsidR="00977D72" w:rsidRPr="003909CB" w:rsidRDefault="00977D72" w:rsidP="0097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ВЫПОЛНЕНИЕ РАБОТ В ОБЛАСТИ ТК 1.10 «ТЕРМОМЕТРИЯ И ТЕРМОФИЗИКА»</w:t>
      </w:r>
    </w:p>
    <w:p w:rsidR="003909CB" w:rsidRDefault="003909CB" w:rsidP="0097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605D" w:rsidRPr="003909CB" w:rsidRDefault="00977D72" w:rsidP="0097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2018 году деятельность национальных метрологических институтов КООМЕТ в области температурных и теплофизических измерений была сосредоточена на реализации решений, принятых на заседании ТК 1.10 в ноябре 2017 года. Основное внимание было уделено организации и реализации региональных сличений, направленных на поддержку измерительных возможностей национальных метрологических институтов.</w:t>
      </w:r>
    </w:p>
    <w:p w:rsidR="00977D72" w:rsidRPr="003909CB" w:rsidRDefault="00977D72" w:rsidP="0097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C605D" w:rsidRPr="003909CB" w:rsidRDefault="001C605D" w:rsidP="00E618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977D72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704/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RU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/16 </w:t>
      </w:r>
      <w:r w:rsidR="00977D72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«Региональные ключевые сличения национальных эталонов единицы температуры в тройной точке ртути»</w:t>
      </w:r>
    </w:p>
    <w:p w:rsidR="00977D72" w:rsidRPr="003909CB" w:rsidRDefault="00977D72" w:rsidP="0097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Координатор темы - ФГУП «ВНИИФТРИ», Российская Федерация. Участниками сличений являются: Белоруссия, Молдова, Казахстан, Грузия, РТВ Германия, Босния и Герцеговина и  ФГУП «ВНИИФТРИ». В связи с тем, что у многих участников эталоны представлены покупным оборудованием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Fluke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, опорными эталонами считаются эталоны собственного производства ФГУП «ВНИИФТРИ» и РТВ. На данном этапе происходит согласование протокола сличений. В связи с вышесказанным были изменены сроки проведения сличений.</w:t>
      </w:r>
    </w:p>
    <w:p w:rsidR="00EC513E" w:rsidRPr="003909CB" w:rsidRDefault="00EC513E" w:rsidP="0097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605D" w:rsidRPr="003909CB" w:rsidRDefault="001C605D" w:rsidP="00977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 </w:t>
      </w:r>
      <w:r w:rsidR="00977D72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77D72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593/</w:t>
      </w:r>
      <w:r w:rsidR="00977D72" w:rsidRPr="003909C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RU</w:t>
      </w:r>
      <w:r w:rsidR="00977D72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/13 «Региональные ключевые сличения национальных эталонов единицы температуры в диапазоне от 0,01</w:t>
      </w:r>
      <w:proofErr w:type="gramStart"/>
      <w:r w:rsidR="00977D72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°С</w:t>
      </w:r>
      <w:proofErr w:type="gramEnd"/>
      <w:r w:rsidR="00977D72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до 660,323 °С»</w:t>
      </w:r>
    </w:p>
    <w:p w:rsidR="001C605D" w:rsidRPr="003909CB" w:rsidRDefault="00977D72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Измерения завершены. На данном этапе окончательная редакция отчета была отправлена рабочей группе по сличениям Консультативного комитета по термометрии и была утверждена. Проект завершен.</w:t>
      </w: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 </w:t>
      </w:r>
      <w:r w:rsidR="00EC513E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642/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MD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/14 "</w:t>
      </w:r>
      <w:r w:rsidR="00EC513E" w:rsidRPr="003909CB">
        <w:rPr>
          <w:sz w:val="26"/>
          <w:szCs w:val="26"/>
        </w:rPr>
        <w:t xml:space="preserve"> </w:t>
      </w:r>
      <w:r w:rsidR="00EC513E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Сличение результатов измерений в области калибровки промышленных платиновых термометров сопротивления 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"</w:t>
      </w:r>
    </w:p>
    <w:p w:rsidR="001C605D" w:rsidRPr="003909CB" w:rsidRDefault="00EC513E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Тема сличений была изменена и согласована 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: «Калибровка промышленных платиновых термометров сопротивления в термостатах». Координатор сличений – Национальный институт Молдовы. В сличениях принимает участие 7 стран: Молдова, Киргизия, Казахстан, Азербайджан, Грузия, Босния и Герцеговина и Турция. Для сличений брались платиновые термометры сопротивления 3 разряда, в диапазоне от минус 40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°С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420 °С. За основу расчета была взята рекомендация СООМЕТ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GM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/19:2016. Измерения выполнены. Составлен финальный протокол. Запланированные сроки финального согласования – конец апреля 2019 года.</w:t>
      </w: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</w:t>
      </w:r>
      <w:r w:rsidR="00EC513E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633/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KG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/14 "</w:t>
      </w:r>
      <w:r w:rsidR="00EC513E" w:rsidRPr="003909CB">
        <w:rPr>
          <w:sz w:val="26"/>
          <w:szCs w:val="26"/>
        </w:rPr>
        <w:t xml:space="preserve"> </w:t>
      </w:r>
      <w:r w:rsidR="00EC513E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Разработка Рекомендаций КООМЕТ «Калибровка термометров сопротивления методом непосредственного сличения 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"</w:t>
      </w:r>
    </w:p>
    <w:p w:rsidR="001C605D" w:rsidRPr="003909CB" w:rsidRDefault="00EC513E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завершены. Рекомендации опубликованы на сайте СООМЕТ в июне 2018г.</w:t>
      </w: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605D" w:rsidRPr="003909CB" w:rsidRDefault="001C605D" w:rsidP="004A1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5. </w:t>
      </w:r>
      <w:r w:rsidR="00EC513E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544/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RU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a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/11 "</w:t>
      </w:r>
      <w:r w:rsidR="00EC513E" w:rsidRPr="003909CB">
        <w:rPr>
          <w:sz w:val="26"/>
          <w:szCs w:val="26"/>
        </w:rPr>
        <w:t xml:space="preserve"> </w:t>
      </w:r>
      <w:r w:rsidR="00EC513E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Региональные сличения эталонов влажности газов. Температура точки росы/инея от минус 50</w:t>
      </w:r>
      <w:proofErr w:type="gramStart"/>
      <w:r w:rsidR="00EC513E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°С</w:t>
      </w:r>
      <w:proofErr w:type="gramEnd"/>
      <w:r w:rsidR="00EC513E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до + 20 °С 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"</w:t>
      </w:r>
    </w:p>
    <w:p w:rsidR="00EC513E" w:rsidRPr="003909CB" w:rsidRDefault="00EC513E" w:rsidP="00EC5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Координатор темы - Восточно-Сибирский филиал ВНИИФТРИ, Россия. Со-координатор - "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Укрметртестстандарт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", Украина. Целью сличений является определение степени эквивалентности участвующих национальных метрологических институтов при внедрении локальных шкал температуры росы/инея влажного газа в диапазоне от минус 50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° С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 ° С. В сличениях используются два компаратора разных типов.</w:t>
      </w:r>
    </w:p>
    <w:p w:rsidR="00EC513E" w:rsidRPr="003909CB" w:rsidRDefault="00EC513E" w:rsidP="00EC5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 сформирован. Участие подтверждено: Украина, Молдова, Беларусь, Казахстан. В связи с тем, что оборудование для сличений имеет большие габариты, на заседании рабочей группы ТК 1.10 представителю Восточно-Сибирского филиала ВНИИФТРИ Константинову Константину было предложено заменить «второго пилота» сличений Казахстаном, по той причине, что Казахстан находится в лучшем географическом положении, что более удобно для перевозки грузов.</w:t>
      </w:r>
    </w:p>
    <w:p w:rsidR="001C605D" w:rsidRPr="003909CB" w:rsidRDefault="00EC513E" w:rsidP="00EC5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Ориентировочная дата начала измерений определена - вторая половина 2019 года.</w:t>
      </w:r>
    </w:p>
    <w:p w:rsidR="00EC513E" w:rsidRPr="003909CB" w:rsidRDefault="00EC513E" w:rsidP="00EC51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39B4" w:rsidRPr="003909CB" w:rsidRDefault="00F339B4" w:rsidP="00F33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6. </w:t>
      </w:r>
      <w:r w:rsidR="00EC513E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744/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RU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/18 “</w:t>
      </w:r>
      <w:r w:rsidR="00A24AFD" w:rsidRPr="003909CB">
        <w:rPr>
          <w:sz w:val="26"/>
          <w:szCs w:val="26"/>
        </w:rPr>
        <w:t xml:space="preserve"> </w:t>
      </w:r>
      <w:r w:rsidR="00A24AFD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Сличения в области измерений теплоты сгорания углей с разными значениями серы 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”.</w:t>
      </w:r>
    </w:p>
    <w:p w:rsidR="00C13EE9" w:rsidRPr="003909CB" w:rsidRDefault="00C13EE9" w:rsidP="00C13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Инициатором новых сличений стал ВНИИМ. В результате консультаций с рабочей группой по тепловым измерениям (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CCT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TG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TQ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) были предложены новые сличения в области измерения теплоты сгорания угля с различным содержанием серы. Желание к участию выразили институты следующих стран: Германия, Турция, Беларусь, Румыния.</w:t>
      </w:r>
    </w:p>
    <w:p w:rsidR="00665DB4" w:rsidRPr="003909CB" w:rsidRDefault="00C13EE9" w:rsidP="00C13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данный момент тема сличений зарегистрирована в СООМЕТ. В июле 2018 года было получено согласие на участие в сличениях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NIM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(Китай). ВНИИМ как пилотная лаборатория провела отбор трех образцов угля с различным содержанием серы, среди которых был выбран образец-транзит, который обладает наиболее стабильной теплотой сгорания. Была разработана процедура проведения сличений и началась подготовка технического протокола.</w:t>
      </w:r>
    </w:p>
    <w:p w:rsidR="00C13EE9" w:rsidRPr="003909CB" w:rsidRDefault="00C13EE9" w:rsidP="00C13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5DB4" w:rsidRPr="003909CB" w:rsidRDefault="00C13EE9" w:rsidP="00F339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Семь проектов, включая 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проекты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завершенные ранее</w:t>
      </w:r>
      <w:r w:rsid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были закрыты в марте 2019 года.</w:t>
      </w:r>
    </w:p>
    <w:p w:rsidR="00F339B4" w:rsidRDefault="00F339B4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909CB" w:rsidRPr="003909CB" w:rsidRDefault="003909CB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 </w:t>
      </w:r>
      <w:r w:rsidR="003909CB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РЕЗУЛЬТАТЫ ПРЕДЫДУЩЕГО ЗАСЕДАНИЯ </w:t>
      </w:r>
      <w:proofErr w:type="gramStart"/>
      <w:r w:rsidR="003909CB" w:rsidRPr="003909CB"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T</w:t>
      </w:r>
      <w:proofErr w:type="gramEnd"/>
      <w:r w:rsidR="003909CB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 1.10</w:t>
      </w:r>
    </w:p>
    <w:p w:rsidR="003909CB" w:rsidRDefault="003909CB" w:rsidP="004A1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605D" w:rsidRPr="003909CB" w:rsidRDefault="00C13EE9" w:rsidP="004A16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В заседании приняли участие представители 8 стран КООМЕТ –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Беларусь, Грузия, Казахстан, Молдова, Россия, Словакия, Украина и Узбекистан, а также приглашенные эксперты из Туркменистана.</w:t>
      </w: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" w:eastAsia="ru-RU"/>
        </w:rPr>
      </w:pPr>
    </w:p>
    <w:p w:rsidR="001C605D" w:rsidRPr="003909CB" w:rsidRDefault="003975CF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заседании были обсуждены следующие вопросы:</w:t>
      </w:r>
    </w:p>
    <w:p w:rsidR="00FB77BA" w:rsidRPr="003909CB" w:rsidRDefault="00FB77BA" w:rsidP="0067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1) </w:t>
      </w:r>
      <w:r w:rsidR="003975CF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Состояние работ по переопределению единицы температуры на основе постоянной Больцмана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Новое определение Кельвина было принято на Генеральной конференции по мерам и весам в ноябре 2018 года. Консультативный комитет по термометрии завершил подготовку к переходу на новое определение Кельвина. В частности, были выполнены следующие работы: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определено новое значение 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постоянной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Больцмана;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Разработан документ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Mise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en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Pratique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MeP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lastRenderedPageBreak/>
        <w:t>Mise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en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Pratique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MeP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) содержит всю необходимую информацию для воспроизведения единицы температуры с использованием методов акустической термометрии и в области низких температур, а также способы и устройства для воспроизведения Кельвина прямым методом с использованием абсолютного радиометра, а также метод относительной радиометрии в высокотемпературной области.</w:t>
      </w:r>
      <w:proofErr w:type="gramEnd"/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Предполагается, что одним из основных направлений дальнейшей деятельности Консультативного комитета по термометрии станет создание новой температурной шкалы, так называемой МТШ-202Х, которая будет построена на основе усовершенствованной МТШ-90 и ВМТШ-2000. Работы по созданию новой шкалы планируется завершить в 2025 году.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Технического комитета ТК 1.10 А. Походун обратил внимание участников митинга на большое внимание организации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EURAMET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введению нового определения Кельвина на территории Европейского Союза. В рамках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EURAMET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решения этой проблемы была разработана программа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InK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частности, проект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InK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2 включает в себя следующие задачи: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определить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90 в диапазоне от ~ 430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~ 1358 К с погрешностью 5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мК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основе методов газовой акустической термометрии и первичной радиометрии;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определить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90 в диапазоне от ~ 5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~ 200 К с погрешностью 0,5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мК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использованием газовой термометрии, основанной на диэлектрической проницаемости, термометрии показателя преломления и акустической газовой термометрии;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установить новые подходы к переопределению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90 и минимизировать систематические составляющие неопределенности;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провести исследования в области сверхнизких температур (0,9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мК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- 1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мК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чтобы определить причину несоответствия ВМТШ-2000 путем измерения разности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2000 в самой нижней части диапазона и впоследствии получить неопределенность около 1%;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 внедрить результаты проекта в МеР-К-19.</w:t>
      </w:r>
    </w:p>
    <w:p w:rsidR="003975CF" w:rsidRPr="003909CB" w:rsidRDefault="003975CF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Ожидается, что проект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InK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будет способствовать получению надежных значений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90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2000 с низкой неопределенностью. С помощью </w:t>
      </w:r>
      <w:proofErr w:type="spell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MeP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K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-19 переопределенный Кельвин будет активно внедрен в национальные научные институты, аккредитованные калибровочные лаборатории и в более широкую область: в области торговли, здравоохранения, экологических исследований и науки. Таким образом, любой пользователь, которому необходимо надежное измерение температуры или связанных с ней величин, таких как влажность или другие теплофизические величины, а также любые научные исследования, требующие стабильной температуры, такие как 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исследования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области метеорологии и изменения климата, получат пользу от исследований.</w:t>
      </w:r>
    </w:p>
    <w:p w:rsidR="00F339B4" w:rsidRPr="003909CB" w:rsidRDefault="00FB77BA" w:rsidP="00397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2) </w:t>
      </w:r>
      <w:r w:rsidR="003975CF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разработке новой поверочной схемы для средств измерений температуры</w:t>
      </w:r>
    </w:p>
    <w:p w:rsidR="00F339B4" w:rsidRPr="003909CB" w:rsidRDefault="003975CF" w:rsidP="0067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данный момент разрабатывается новый межгосударственный стандарт, </w:t>
      </w:r>
      <w:bookmarkStart w:id="0" w:name="_GoBack"/>
      <w:bookmarkEnd w:id="0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 будет представлять собой полную структурную поверочную схему передачи размера единицы от эталонов к рабочим средствам измерительной техники. Новая схема предполагает указывание прослеживаемости при поверке. На базе нового стандарта каждая страна сможет, исходя из своего парка приборов и состояния эталонной базы, создать свою поверочную схему, которая идеологически будет выглядеть единой, а реализация будет разной.</w:t>
      </w:r>
    </w:p>
    <w:p w:rsidR="0067469F" w:rsidRPr="003909CB" w:rsidRDefault="0067469F" w:rsidP="0067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3) </w:t>
      </w:r>
      <w:r w:rsidR="003975CF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Совершенствование структуры и расширение направлений деятельности технического комитета КООМЕТ ТК 1.10</w:t>
      </w: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B125D5" w:rsidRPr="003909CB" w:rsidRDefault="00172447" w:rsidP="00B1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Обсуждались возможные направления деятельности технического комитета КООМЕТ ТК 1.10. Участники заседания выработали совместное решение о создании в рамках ТК 1.10 рабочей группы в области измерения влажности, а также группы по стратегии развития КООМЕТ ТК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.10. Участники решили создать в рамках ТК 1.10 рабочую группу в области измерения влажности и рабочую группу по стратегии развития деятельности ТК 1.10 КООМЕТ.</w:t>
      </w:r>
    </w:p>
    <w:p w:rsidR="0067469F" w:rsidRPr="003909CB" w:rsidRDefault="0067469F" w:rsidP="00B1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4) </w:t>
      </w:r>
      <w:r w:rsidR="00B125D5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Стабилизация температуры резонатора акустического газового термометра и расширение возможностей термометрии основанной на платиновых термометрах сопротивления</w:t>
      </w:r>
    </w:p>
    <w:p w:rsidR="00B125D5" w:rsidRPr="003909CB" w:rsidRDefault="00B125D5" w:rsidP="00C95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09CB">
        <w:rPr>
          <w:rFonts w:ascii="Times New Roman" w:hAnsi="Times New Roman" w:cs="Times New Roman"/>
          <w:bCs/>
          <w:sz w:val="26"/>
          <w:szCs w:val="26"/>
        </w:rPr>
        <w:t xml:space="preserve">В докладе обсуждалась система стабилизации температуры резонатора акустического газового термометра, в которой выбрана двухконтурная система стабилизации. Во ВНИИФТРИ был разработан терморегулятор АК-10 - универсальный прибор для измерения сопротивления термометров и напряжения термопар, а также для подачи тока на нагреватели. Результат проведенных работ во ВНИИФТРИ показывает, что погрешность передачи температуры от резонатора калибруемым термометрам составила 0,43 </w:t>
      </w:r>
      <w:proofErr w:type="gramStart"/>
      <w:r w:rsidRPr="003909CB">
        <w:rPr>
          <w:rFonts w:ascii="Times New Roman" w:hAnsi="Times New Roman" w:cs="Times New Roman"/>
          <w:bCs/>
          <w:sz w:val="26"/>
          <w:szCs w:val="26"/>
        </w:rPr>
        <w:t>млн</w:t>
      </w:r>
      <w:proofErr w:type="gramEnd"/>
      <w:r w:rsidRPr="003909CB">
        <w:rPr>
          <w:rFonts w:ascii="Times New Roman" w:hAnsi="Times New Roman" w:cs="Times New Roman"/>
          <w:bCs/>
          <w:sz w:val="26"/>
          <w:szCs w:val="26"/>
          <w:vertAlign w:val="superscript"/>
        </w:rPr>
        <w:t xml:space="preserve"> -1</w:t>
      </w:r>
      <w:r w:rsidRPr="003909CB">
        <w:rPr>
          <w:rFonts w:ascii="Times New Roman" w:hAnsi="Times New Roman" w:cs="Times New Roman"/>
          <w:bCs/>
          <w:sz w:val="26"/>
          <w:szCs w:val="26"/>
        </w:rPr>
        <w:t>.</w:t>
      </w:r>
    </w:p>
    <w:p w:rsidR="00C950BB" w:rsidRPr="003909CB" w:rsidRDefault="00C950BB" w:rsidP="00C950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909CB">
        <w:rPr>
          <w:rFonts w:ascii="Times New Roman" w:hAnsi="Times New Roman" w:cs="Times New Roman"/>
          <w:b/>
          <w:bCs/>
          <w:sz w:val="26"/>
          <w:szCs w:val="26"/>
        </w:rPr>
        <w:t xml:space="preserve">5) </w:t>
      </w:r>
      <w:r w:rsidR="00B125D5" w:rsidRPr="003909CB">
        <w:rPr>
          <w:rFonts w:ascii="Times New Roman" w:hAnsi="Times New Roman" w:cs="Times New Roman"/>
          <w:b/>
          <w:bCs/>
          <w:sz w:val="26"/>
          <w:szCs w:val="26"/>
        </w:rPr>
        <w:t>Работы, ведущиеся в рамках направления «Фотоника в термометрии»</w:t>
      </w:r>
    </w:p>
    <w:p w:rsidR="00B125D5" w:rsidRPr="003909CB" w:rsidRDefault="00B125D5" w:rsidP="00B1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09CB">
        <w:rPr>
          <w:rFonts w:ascii="Times New Roman" w:hAnsi="Times New Roman" w:cs="Times New Roman"/>
          <w:bCs/>
          <w:sz w:val="26"/>
          <w:szCs w:val="26"/>
        </w:rPr>
        <w:t xml:space="preserve">В докладе были озвучены области технологий, в которых ведутся разработки в рамках деятельности </w:t>
      </w:r>
      <w:r w:rsidRPr="003909CB">
        <w:rPr>
          <w:rFonts w:ascii="Times New Roman" w:hAnsi="Times New Roman" w:cs="Times New Roman"/>
          <w:bCs/>
          <w:sz w:val="26"/>
          <w:szCs w:val="26"/>
          <w:lang w:val="en"/>
        </w:rPr>
        <w:t>CCT</w:t>
      </w:r>
      <w:r w:rsidRPr="003909CB">
        <w:rPr>
          <w:rFonts w:ascii="Times New Roman" w:hAnsi="Times New Roman" w:cs="Times New Roman"/>
          <w:bCs/>
          <w:sz w:val="26"/>
          <w:szCs w:val="26"/>
        </w:rPr>
        <w:t>-</w:t>
      </w:r>
      <w:r w:rsidRPr="003909CB">
        <w:rPr>
          <w:rFonts w:ascii="Times New Roman" w:hAnsi="Times New Roman" w:cs="Times New Roman"/>
          <w:bCs/>
          <w:sz w:val="26"/>
          <w:szCs w:val="26"/>
          <w:lang w:val="en"/>
        </w:rPr>
        <w:t>TG</w:t>
      </w:r>
      <w:r w:rsidRPr="003909CB">
        <w:rPr>
          <w:rFonts w:ascii="Times New Roman" w:hAnsi="Times New Roman" w:cs="Times New Roman"/>
          <w:bCs/>
          <w:sz w:val="26"/>
          <w:szCs w:val="26"/>
        </w:rPr>
        <w:t>-</w:t>
      </w:r>
      <w:r w:rsidRPr="003909CB">
        <w:rPr>
          <w:rFonts w:ascii="Times New Roman" w:hAnsi="Times New Roman" w:cs="Times New Roman"/>
          <w:bCs/>
          <w:sz w:val="26"/>
          <w:szCs w:val="26"/>
          <w:lang w:val="en"/>
        </w:rPr>
        <w:t>ET</w:t>
      </w:r>
      <w:r w:rsidRPr="003909CB">
        <w:rPr>
          <w:rFonts w:ascii="Times New Roman" w:hAnsi="Times New Roman" w:cs="Times New Roman"/>
          <w:bCs/>
          <w:sz w:val="26"/>
          <w:szCs w:val="26"/>
        </w:rPr>
        <w:t>. Отдельно отмечены:</w:t>
      </w:r>
    </w:p>
    <w:p w:rsidR="00B125D5" w:rsidRPr="003909CB" w:rsidRDefault="00B125D5" w:rsidP="00B1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09CB">
        <w:rPr>
          <w:rFonts w:ascii="Times New Roman" w:hAnsi="Times New Roman" w:cs="Times New Roman"/>
          <w:bCs/>
          <w:sz w:val="26"/>
          <w:szCs w:val="26"/>
        </w:rPr>
        <w:t xml:space="preserve">- разработки в области </w:t>
      </w:r>
      <w:proofErr w:type="spellStart"/>
      <w:r w:rsidRPr="003909CB">
        <w:rPr>
          <w:rFonts w:ascii="Times New Roman" w:hAnsi="Times New Roman" w:cs="Times New Roman"/>
          <w:bCs/>
          <w:sz w:val="26"/>
          <w:szCs w:val="26"/>
        </w:rPr>
        <w:t>оптомеханической</w:t>
      </w:r>
      <w:proofErr w:type="spellEnd"/>
      <w:r w:rsidRPr="003909CB">
        <w:rPr>
          <w:rFonts w:ascii="Times New Roman" w:hAnsi="Times New Roman" w:cs="Times New Roman"/>
          <w:bCs/>
          <w:sz w:val="26"/>
          <w:szCs w:val="26"/>
        </w:rPr>
        <w:t xml:space="preserve"> термометрии в области первичной термометрии;</w:t>
      </w:r>
    </w:p>
    <w:p w:rsidR="00B125D5" w:rsidRPr="003909CB" w:rsidRDefault="00B125D5" w:rsidP="00B1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09CB">
        <w:rPr>
          <w:rFonts w:ascii="Times New Roman" w:hAnsi="Times New Roman" w:cs="Times New Roman"/>
          <w:bCs/>
          <w:sz w:val="26"/>
          <w:szCs w:val="26"/>
        </w:rPr>
        <w:t>- оптическая термометрия на основе показателя преломления;</w:t>
      </w:r>
    </w:p>
    <w:p w:rsidR="00B125D5" w:rsidRPr="003909CB" w:rsidRDefault="00B125D5" w:rsidP="00B1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09CB">
        <w:rPr>
          <w:rFonts w:ascii="Times New Roman" w:hAnsi="Times New Roman" w:cs="Times New Roman"/>
          <w:bCs/>
          <w:sz w:val="26"/>
          <w:szCs w:val="26"/>
        </w:rPr>
        <w:t>- термометрия на основе наноэлектроники.</w:t>
      </w:r>
    </w:p>
    <w:p w:rsidR="00B125D5" w:rsidRPr="003909CB" w:rsidRDefault="00B125D5" w:rsidP="00B1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09CB">
        <w:rPr>
          <w:rFonts w:ascii="Times New Roman" w:hAnsi="Times New Roman" w:cs="Times New Roman"/>
          <w:bCs/>
          <w:sz w:val="26"/>
          <w:szCs w:val="26"/>
        </w:rPr>
        <w:t>В термометрии с прослеживаемостью к МТШ-90:</w:t>
      </w:r>
    </w:p>
    <w:p w:rsidR="00B125D5" w:rsidRPr="003909CB" w:rsidRDefault="00B125D5" w:rsidP="00B1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909CB">
        <w:rPr>
          <w:rFonts w:ascii="Times New Roman" w:hAnsi="Times New Roman" w:cs="Times New Roman"/>
          <w:bCs/>
          <w:sz w:val="26"/>
          <w:szCs w:val="26"/>
        </w:rPr>
        <w:t>- оптическая термометрия, резонаторы, фотонная термометрия.</w:t>
      </w:r>
    </w:p>
    <w:p w:rsidR="001C605D" w:rsidRPr="003909CB" w:rsidRDefault="00B125D5" w:rsidP="00B1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3909CB">
        <w:rPr>
          <w:rFonts w:ascii="Times New Roman" w:hAnsi="Times New Roman" w:cs="Times New Roman"/>
          <w:bCs/>
          <w:sz w:val="26"/>
          <w:szCs w:val="26"/>
        </w:rPr>
        <w:t xml:space="preserve">В настоящее время наиболее развитыми направлениями являются: работа с кольцевыми резонаторами, с датчиками на основе </w:t>
      </w:r>
      <w:proofErr w:type="spellStart"/>
      <w:r w:rsidRPr="003909CB">
        <w:rPr>
          <w:rFonts w:ascii="Times New Roman" w:hAnsi="Times New Roman" w:cs="Times New Roman"/>
          <w:bCs/>
          <w:sz w:val="26"/>
          <w:szCs w:val="26"/>
        </w:rPr>
        <w:t>брэгговских</w:t>
      </w:r>
      <w:proofErr w:type="spellEnd"/>
      <w:r w:rsidRPr="003909CB">
        <w:rPr>
          <w:rFonts w:ascii="Times New Roman" w:hAnsi="Times New Roman" w:cs="Times New Roman"/>
          <w:bCs/>
          <w:sz w:val="26"/>
          <w:szCs w:val="26"/>
        </w:rPr>
        <w:t xml:space="preserve"> решеток, кремниевые гибридные и </w:t>
      </w:r>
      <w:proofErr w:type="spellStart"/>
      <w:r w:rsidRPr="003909CB">
        <w:rPr>
          <w:rFonts w:ascii="Times New Roman" w:hAnsi="Times New Roman" w:cs="Times New Roman"/>
          <w:bCs/>
          <w:sz w:val="26"/>
          <w:szCs w:val="26"/>
        </w:rPr>
        <w:t>оптомеханические</w:t>
      </w:r>
      <w:proofErr w:type="spellEnd"/>
      <w:r w:rsidRPr="003909CB">
        <w:rPr>
          <w:rFonts w:ascii="Times New Roman" w:hAnsi="Times New Roman" w:cs="Times New Roman"/>
          <w:bCs/>
          <w:sz w:val="26"/>
          <w:szCs w:val="26"/>
        </w:rPr>
        <w:t xml:space="preserve"> методы. Отдельного внимания заслуживают датчики точки росы на основе кольцевых резонаторов, чувствительность которых составляет 40 пм</w:t>
      </w:r>
      <w:proofErr w:type="gramStart"/>
      <w:r w:rsidRPr="003909CB">
        <w:rPr>
          <w:rFonts w:ascii="Times New Roman" w:hAnsi="Times New Roman" w:cs="Times New Roman"/>
          <w:bCs/>
          <w:sz w:val="26"/>
          <w:szCs w:val="26"/>
        </w:rPr>
        <w:t>/К</w:t>
      </w:r>
      <w:proofErr w:type="gramEnd"/>
      <w:r w:rsidRPr="003909CB">
        <w:rPr>
          <w:rFonts w:ascii="Times New Roman" w:hAnsi="Times New Roman" w:cs="Times New Roman"/>
          <w:bCs/>
          <w:sz w:val="26"/>
          <w:szCs w:val="26"/>
        </w:rPr>
        <w:t xml:space="preserve">, повторяемость составляет 5 </w:t>
      </w:r>
      <w:proofErr w:type="spellStart"/>
      <w:r w:rsidRPr="003909CB">
        <w:rPr>
          <w:rFonts w:ascii="Times New Roman" w:hAnsi="Times New Roman" w:cs="Times New Roman"/>
          <w:bCs/>
          <w:sz w:val="26"/>
          <w:szCs w:val="26"/>
        </w:rPr>
        <w:t>мК</w:t>
      </w:r>
      <w:proofErr w:type="spellEnd"/>
      <w:r w:rsidRPr="003909CB">
        <w:rPr>
          <w:rFonts w:ascii="Times New Roman" w:hAnsi="Times New Roman" w:cs="Times New Roman"/>
          <w:bCs/>
          <w:sz w:val="26"/>
          <w:szCs w:val="26"/>
        </w:rPr>
        <w:t>, а общая погрешность измерения точки росы составляет около 0,1 К.</w:t>
      </w:r>
    </w:p>
    <w:p w:rsidR="003909CB" w:rsidRDefault="003909CB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C605D" w:rsidRPr="003909CB" w:rsidRDefault="00B125D5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 ВЗАИМОДЕЙСТВИЕ С МЕЖДУНАРОДНЫМИ И РЕГИОНАЛЬНЫМИ ОРГАНИЗАЦИЯМИ </w:t>
      </w:r>
    </w:p>
    <w:p w:rsidR="001C605D" w:rsidRPr="003909CB" w:rsidRDefault="001C605D" w:rsidP="00C12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proofErr w:type="gramEnd"/>
      <w:r w:rsidR="00CB1C54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1.10 </w:t>
      </w:r>
      <w:r w:rsidR="00CB1C54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активно участвует в рабочих группах Консультативного комитета по термометрии ССТ: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CCT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WG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CTh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CCT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WG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NCTh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CCT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WG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Hu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CCT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WG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Env</w:t>
      </w:r>
      <w:proofErr w:type="spell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CCT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WG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SP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12A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2A5D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CCT</w:t>
      </w:r>
      <w:r w:rsidR="00C12A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2A5D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TG</w:t>
      </w:r>
      <w:r w:rsidR="00C12A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C12A5D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CTh</w:t>
      </w:r>
      <w:proofErr w:type="spellEnd"/>
      <w:r w:rsidR="00C12A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12A5D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ET</w:t>
      </w:r>
      <w:r w:rsidR="00C12A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CCT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TG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TQ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CCT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TG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="00C12A5D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NC</w:t>
      </w:r>
      <w:r w:rsidR="003148D9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Th</w:t>
      </w:r>
      <w:proofErr w:type="spellEnd"/>
      <w:r w:rsidR="00C12A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12A5D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HTFPU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B55B0A" w:rsidRPr="003909CB" w:rsidRDefault="00CB1C54" w:rsidP="00C12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</w:t>
      </w:r>
      <w:proofErr w:type="gramStart"/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proofErr w:type="gramEnd"/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1.10 участвуют в заседаниях </w:t>
      </w:r>
      <w:r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EURAMET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Председатель ТК 1.10 А.И. Походун был приглашен и принял участие в работе Технического комитета по термометрии </w:t>
      </w:r>
      <w:r w:rsidR="00665DB4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EURAMET</w:t>
      </w:r>
      <w:r w:rsidR="00665DB4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5DB4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TKT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апреле 2018 года</w:t>
      </w:r>
      <w:r w:rsidR="00665DB4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3978C3" w:rsidRDefault="003978C3" w:rsidP="00CB1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3978C3" w:rsidRDefault="003978C3" w:rsidP="00CB1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3978C3" w:rsidRDefault="003978C3" w:rsidP="00CB1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CB1C54" w:rsidRPr="003909CB" w:rsidRDefault="00CB1C54" w:rsidP="00CB1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4. РАБОТА ПО УЧАСТИЮ В РЕАЛИЗАЦИИ МЕЖДУНАРОДНЫХ СОГЛАШЕНИЙ</w:t>
      </w:r>
    </w:p>
    <w:p w:rsidR="00CB1C54" w:rsidRPr="003909CB" w:rsidRDefault="00CB1C54" w:rsidP="00CB1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 ВНИИМ и ВНИИФТРИ активно участвуют в работе Консультативного комитета по термометрии и его восьми рабочих групп.</w:t>
      </w:r>
    </w:p>
    <w:p w:rsidR="001C605D" w:rsidRPr="003909CB" w:rsidRDefault="00CB1C54" w:rsidP="00CB1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Институты стран-участниц КООМЕТ активно участвуют в реализации Соглашения о взаимном признании национальных стандартов, сертификатов калибровки и измерений, выданных НМИ. В частности, институты КООМЕТ проводят проверку измерительных возможностей, заявленных учреждениями других региональных организаций, участвуют в региональных ключевых сличениях, предусмотренных Соглашением о взаимном признании, и направлены на поддержку своих заявленных измерительных возможностей.</w:t>
      </w:r>
    </w:p>
    <w:p w:rsidR="003909CB" w:rsidRDefault="003909CB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:rsidR="003978C3" w:rsidRPr="003978C3" w:rsidRDefault="003978C3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:rsidR="001C605D" w:rsidRPr="003909CB" w:rsidRDefault="00665DB4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1C605D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CB1C54" w:rsidRPr="003909C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МЕСТЕ И ВРЕМЕНИ СЛЕДУЮЩЕГО ЗАСЕДАНИЯ ТК 1.10</w:t>
      </w:r>
    </w:p>
    <w:p w:rsidR="001C605D" w:rsidRPr="003909CB" w:rsidRDefault="00CB1C54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заседание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1.10 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состоится в сентябре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</w:t>
      </w:r>
      <w:r w:rsidR="00665DB4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Санкт-Петербурге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Россия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1C605D" w:rsidRPr="003909CB" w:rsidRDefault="00CB1C54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T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1.10</w:t>
      </w:r>
    </w:p>
    <w:p w:rsidR="001C605D" w:rsidRPr="003909CB" w:rsidRDefault="00CB1C54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Д.т.н.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</w:t>
      </w:r>
      <w:r w:rsidR="001C605D"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3909CB">
        <w:rPr>
          <w:rFonts w:ascii="Times New Roman" w:eastAsia="Times New Roman" w:hAnsi="Times New Roman" w:cs="Times New Roman"/>
          <w:sz w:val="26"/>
          <w:szCs w:val="26"/>
          <w:lang w:eastAsia="ru-RU"/>
        </w:rPr>
        <w:t>А.И. Походун</w:t>
      </w:r>
    </w:p>
    <w:p w:rsidR="001C605D" w:rsidRPr="003909CB" w:rsidRDefault="001C605D" w:rsidP="001C6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454F4" w:rsidRPr="003909CB" w:rsidRDefault="004454F4">
      <w:pPr>
        <w:rPr>
          <w:rFonts w:ascii="Times New Roman" w:hAnsi="Times New Roman" w:cs="Times New Roman"/>
          <w:sz w:val="26"/>
          <w:szCs w:val="26"/>
        </w:rPr>
      </w:pPr>
    </w:p>
    <w:sectPr w:rsidR="004454F4" w:rsidRPr="003909CB" w:rsidSect="00FB7E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05D"/>
    <w:rsid w:val="0015637C"/>
    <w:rsid w:val="00172447"/>
    <w:rsid w:val="001C605D"/>
    <w:rsid w:val="002E3246"/>
    <w:rsid w:val="003148D2"/>
    <w:rsid w:val="003148D9"/>
    <w:rsid w:val="003909CB"/>
    <w:rsid w:val="003975CF"/>
    <w:rsid w:val="003978C3"/>
    <w:rsid w:val="003B0616"/>
    <w:rsid w:val="004454F4"/>
    <w:rsid w:val="004A16CD"/>
    <w:rsid w:val="00597F66"/>
    <w:rsid w:val="005B2ABF"/>
    <w:rsid w:val="005E17BE"/>
    <w:rsid w:val="006502E2"/>
    <w:rsid w:val="00665DB4"/>
    <w:rsid w:val="0067469F"/>
    <w:rsid w:val="00704DD3"/>
    <w:rsid w:val="0071430F"/>
    <w:rsid w:val="00767123"/>
    <w:rsid w:val="008C092D"/>
    <w:rsid w:val="00977D72"/>
    <w:rsid w:val="00A24AFD"/>
    <w:rsid w:val="00A60B2B"/>
    <w:rsid w:val="00B125D5"/>
    <w:rsid w:val="00B55B0A"/>
    <w:rsid w:val="00BA1FDC"/>
    <w:rsid w:val="00C12A5D"/>
    <w:rsid w:val="00C13EE9"/>
    <w:rsid w:val="00C950BB"/>
    <w:rsid w:val="00CB1C54"/>
    <w:rsid w:val="00D36B61"/>
    <w:rsid w:val="00DD4899"/>
    <w:rsid w:val="00E618C2"/>
    <w:rsid w:val="00E8000D"/>
    <w:rsid w:val="00EC513E"/>
    <w:rsid w:val="00F339B4"/>
    <w:rsid w:val="00F674B7"/>
    <w:rsid w:val="00F92730"/>
    <w:rsid w:val="00FB77BA"/>
    <w:rsid w:val="00F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C60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605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B77BA"/>
    <w:pPr>
      <w:ind w:left="720"/>
      <w:contextualSpacing/>
    </w:pPr>
  </w:style>
  <w:style w:type="table" w:styleId="a4">
    <w:name w:val="Table Grid"/>
    <w:basedOn w:val="a1"/>
    <w:uiPriority w:val="59"/>
    <w:rsid w:val="00C13E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C60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605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B77BA"/>
    <w:pPr>
      <w:ind w:left="720"/>
      <w:contextualSpacing/>
    </w:pPr>
  </w:style>
  <w:style w:type="table" w:styleId="a4">
    <w:name w:val="Table Grid"/>
    <w:basedOn w:val="a1"/>
    <w:uiPriority w:val="59"/>
    <w:rsid w:val="00C13EE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 Фуксов</dc:creator>
  <cp:lastModifiedBy>Ляхова Надежда Дмитриевна</cp:lastModifiedBy>
  <cp:revision>3</cp:revision>
  <dcterms:created xsi:type="dcterms:W3CDTF">2019-03-18T07:27:00Z</dcterms:created>
  <dcterms:modified xsi:type="dcterms:W3CDTF">2019-03-18T07:31:00Z</dcterms:modified>
</cp:coreProperties>
</file>